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6D8E8F" w14:textId="77777777" w:rsidR="00930726" w:rsidRPr="00930726" w:rsidRDefault="00930726" w:rsidP="00930726">
      <w:pPr>
        <w:jc w:val="center"/>
        <w:rPr>
          <w:sz w:val="20"/>
          <w:szCs w:val="20"/>
        </w:rPr>
      </w:pPr>
    </w:p>
    <w:p w14:paraId="2EA32D38" w14:textId="71B373C7" w:rsidR="00930726" w:rsidRDefault="00930726" w:rsidP="00930726">
      <w:pPr>
        <w:jc w:val="center"/>
        <w:rPr>
          <w:sz w:val="20"/>
          <w:szCs w:val="20"/>
        </w:rPr>
      </w:pPr>
      <w:r w:rsidRPr="00930726">
        <w:rPr>
          <w:noProof/>
          <w:sz w:val="20"/>
          <w:szCs w:val="20"/>
        </w:rPr>
        <w:drawing>
          <wp:inline distT="0" distB="0" distL="0" distR="0" wp14:anchorId="524DA0BE" wp14:editId="64074CC5">
            <wp:extent cx="609600" cy="609600"/>
            <wp:effectExtent l="0" t="0" r="0" b="0"/>
            <wp:docPr id="1510953880" name="Picture 1"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953880" name="Picture 1" descr="A black sign with white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inline>
        </w:drawing>
      </w:r>
    </w:p>
    <w:p w14:paraId="1EDF7AB7" w14:textId="4057DC01" w:rsidR="00CF0747" w:rsidRPr="00930726" w:rsidRDefault="00CF0747" w:rsidP="00930726">
      <w:pPr>
        <w:jc w:val="center"/>
        <w:rPr>
          <w:sz w:val="20"/>
          <w:szCs w:val="20"/>
        </w:rPr>
      </w:pPr>
      <w:r>
        <w:rPr>
          <w:sz w:val="20"/>
          <w:szCs w:val="20"/>
        </w:rPr>
        <w:t>944 FM 2200 West     Devine, Texas 78016</w:t>
      </w:r>
    </w:p>
    <w:p w14:paraId="4AF784E3" w14:textId="59EB3A4C" w:rsidR="00930726" w:rsidRPr="00930726" w:rsidRDefault="00930726" w:rsidP="00930726">
      <w:pPr>
        <w:rPr>
          <w:sz w:val="20"/>
          <w:szCs w:val="20"/>
        </w:rPr>
      </w:pPr>
      <w:r w:rsidRPr="00930726">
        <w:rPr>
          <w:sz w:val="20"/>
          <w:szCs w:val="20"/>
        </w:rPr>
        <w:t>Queridos padres,</w:t>
      </w:r>
    </w:p>
    <w:p w14:paraId="051FE90A" w14:textId="302864F4" w:rsidR="00930726" w:rsidRPr="00930726" w:rsidRDefault="00930726" w:rsidP="00930726">
      <w:pPr>
        <w:rPr>
          <w:sz w:val="20"/>
          <w:szCs w:val="20"/>
        </w:rPr>
      </w:pPr>
      <w:r w:rsidRPr="00930726">
        <w:rPr>
          <w:sz w:val="20"/>
          <w:szCs w:val="20"/>
        </w:rPr>
        <w:t xml:space="preserve">¡Estamos emocionados de que su hijo visite nuestra granja para una excursión! ¡Queremos invitarte a asistir y disfrutar de un día de diversión y aprendizaje en la granja!  Devine Acres Farm es una granja de árboles de Navidad de entretenimiento agrícola de 44 acres abierta al público durante tres temporadas: otoño, Navidad y primavera. </w:t>
      </w:r>
    </w:p>
    <w:p w14:paraId="74187BC9" w14:textId="18B5BB56" w:rsidR="00930726" w:rsidRPr="00930726" w:rsidRDefault="00930726" w:rsidP="00930726">
      <w:pPr>
        <w:rPr>
          <w:sz w:val="20"/>
          <w:szCs w:val="20"/>
        </w:rPr>
      </w:pPr>
      <w:r w:rsidRPr="00930726">
        <w:rPr>
          <w:sz w:val="20"/>
          <w:szCs w:val="20"/>
        </w:rPr>
        <w:t xml:space="preserve">Horario: La excursión comenzará entre las 9:30 y las 10 a. m. y finalizará aproximadamente a la 1:15 p. m. La finca cierra a las 13:30 horas.  </w:t>
      </w:r>
    </w:p>
    <w:p w14:paraId="5CA0F236" w14:textId="0EE08BCA" w:rsidR="00930726" w:rsidRPr="00930726" w:rsidRDefault="00930726" w:rsidP="00930726">
      <w:pPr>
        <w:rPr>
          <w:sz w:val="20"/>
          <w:szCs w:val="20"/>
        </w:rPr>
      </w:pPr>
      <w:r w:rsidRPr="00930726">
        <w:rPr>
          <w:sz w:val="20"/>
          <w:szCs w:val="20"/>
        </w:rPr>
        <w:t xml:space="preserve">Tarifa de entrada: La entrada es $12 por persona para padres y hermanos (dos y menos son gratis). Pagará la entrada al llegar a la granja el día de la excursión y entrará a la granja por la parte trasera de nuestra tienda de regalos, The Mason Jar Market. Solicitamos que los maestros NO cobren el dinero de los padres por adelantado y NO prevendemos boletos en línea para excursiones entre semana. Una vez pagada tu entrada recibirás una pulsera y nuestro personal te preguntará si quieres reservar tu almuerzo. </w:t>
      </w:r>
    </w:p>
    <w:p w14:paraId="2578F529" w14:textId="77777777" w:rsidR="00930726" w:rsidRPr="00930726" w:rsidRDefault="00930726" w:rsidP="00930726">
      <w:pPr>
        <w:rPr>
          <w:sz w:val="20"/>
          <w:szCs w:val="20"/>
        </w:rPr>
      </w:pPr>
      <w:r w:rsidRPr="00930726">
        <w:rPr>
          <w:sz w:val="20"/>
          <w:szCs w:val="20"/>
        </w:rPr>
        <w:t>Almuerzo: Puedes traer un almuerzo o comprar algo de nuestro menú. Tenemos 3 opciones disponibles: ($10 cada una)</w:t>
      </w:r>
    </w:p>
    <w:p w14:paraId="2C61DCD2" w14:textId="77777777" w:rsidR="00930726" w:rsidRPr="00930726" w:rsidRDefault="00930726" w:rsidP="00930726">
      <w:pPr>
        <w:rPr>
          <w:sz w:val="20"/>
          <w:szCs w:val="20"/>
        </w:rPr>
      </w:pPr>
      <w:r w:rsidRPr="00930726">
        <w:rPr>
          <w:sz w:val="20"/>
          <w:szCs w:val="20"/>
        </w:rPr>
        <w:t>1 sándwich y patatas fritas de cerdo desmenuzado</w:t>
      </w:r>
    </w:p>
    <w:p w14:paraId="41611D3C" w14:textId="77777777" w:rsidR="00930726" w:rsidRPr="00930726" w:rsidRDefault="00930726" w:rsidP="00930726">
      <w:pPr>
        <w:rPr>
          <w:sz w:val="20"/>
          <w:szCs w:val="20"/>
        </w:rPr>
      </w:pPr>
      <w:r w:rsidRPr="00930726">
        <w:rPr>
          <w:sz w:val="20"/>
          <w:szCs w:val="20"/>
        </w:rPr>
        <w:t>2- Ensalada de pollo con croissant y patatas fritas</w:t>
      </w:r>
    </w:p>
    <w:p w14:paraId="45AB626F" w14:textId="77777777" w:rsidR="00930726" w:rsidRPr="00930726" w:rsidRDefault="00930726" w:rsidP="00930726">
      <w:pPr>
        <w:rPr>
          <w:sz w:val="20"/>
          <w:szCs w:val="20"/>
        </w:rPr>
      </w:pPr>
      <w:r w:rsidRPr="00930726">
        <w:rPr>
          <w:sz w:val="20"/>
          <w:szCs w:val="20"/>
        </w:rPr>
        <w:t>3- Todo el hot dog y patatas fritas de carne de Nathan</w:t>
      </w:r>
    </w:p>
    <w:p w14:paraId="5AEC1BC8" w14:textId="77777777" w:rsidR="00930726" w:rsidRPr="00930726" w:rsidRDefault="00930726" w:rsidP="00930726">
      <w:pPr>
        <w:rPr>
          <w:sz w:val="20"/>
          <w:szCs w:val="20"/>
        </w:rPr>
      </w:pPr>
      <w:r w:rsidRPr="00930726">
        <w:rPr>
          <w:sz w:val="20"/>
          <w:szCs w:val="20"/>
        </w:rPr>
        <w:t>Le pedimos que precompre su almuerzo cuando pague su entrada para garantizar la disponibilidad.</w:t>
      </w:r>
    </w:p>
    <w:p w14:paraId="2F85FBA7" w14:textId="575F8B0A" w:rsidR="00930726" w:rsidRPr="00930726" w:rsidRDefault="00930726" w:rsidP="00930726">
      <w:pPr>
        <w:rPr>
          <w:sz w:val="20"/>
          <w:szCs w:val="20"/>
        </w:rPr>
      </w:pPr>
      <w:r w:rsidRPr="00930726">
        <w:rPr>
          <w:sz w:val="20"/>
          <w:szCs w:val="20"/>
        </w:rPr>
        <w:t>Las bebidas están disponibles para su compra en The Filling Station.</w:t>
      </w:r>
    </w:p>
    <w:p w14:paraId="4213F9A1" w14:textId="77777777" w:rsidR="00930726" w:rsidRPr="00930726" w:rsidRDefault="00930726" w:rsidP="00930726">
      <w:pPr>
        <w:rPr>
          <w:sz w:val="20"/>
          <w:szCs w:val="20"/>
        </w:rPr>
      </w:pPr>
      <w:r w:rsidRPr="00930726">
        <w:rPr>
          <w:sz w:val="20"/>
          <w:szCs w:val="20"/>
        </w:rPr>
        <w:t>Aparcamiento:</w:t>
      </w:r>
    </w:p>
    <w:p w14:paraId="5AB4EBDF" w14:textId="0765E37D" w:rsidR="00930726" w:rsidRPr="00930726" w:rsidRDefault="00930726" w:rsidP="00930726">
      <w:pPr>
        <w:rPr>
          <w:sz w:val="20"/>
          <w:szCs w:val="20"/>
        </w:rPr>
      </w:pPr>
      <w:r w:rsidRPr="00930726">
        <w:rPr>
          <w:sz w:val="20"/>
          <w:szCs w:val="20"/>
        </w:rPr>
        <w:t xml:space="preserve">Los padres estacionarán en un lote; los autobuses estacionarán en otro lote. Por favor no entre al estacionamiento donde estacionan los autobuses ya que los profesores necesitan descargar, organizarse y tener toda la atención de los estudiantes. </w:t>
      </w:r>
    </w:p>
    <w:p w14:paraId="69C99DEE" w14:textId="77777777" w:rsidR="00930726" w:rsidRPr="00930726" w:rsidRDefault="00930726" w:rsidP="00930726">
      <w:pPr>
        <w:rPr>
          <w:sz w:val="20"/>
          <w:szCs w:val="20"/>
        </w:rPr>
      </w:pPr>
      <w:r w:rsidRPr="00930726">
        <w:rPr>
          <w:sz w:val="20"/>
          <w:szCs w:val="20"/>
        </w:rPr>
        <w:t>Participación de los padres:</w:t>
      </w:r>
    </w:p>
    <w:p w14:paraId="3D0977AD" w14:textId="6AD4F89E" w:rsidR="00930726" w:rsidRPr="00930726" w:rsidRDefault="00930726" w:rsidP="00930726">
      <w:pPr>
        <w:rPr>
          <w:sz w:val="20"/>
          <w:szCs w:val="20"/>
        </w:rPr>
      </w:pPr>
      <w:r w:rsidRPr="00930726">
        <w:rPr>
          <w:sz w:val="20"/>
          <w:szCs w:val="20"/>
        </w:rPr>
        <w:t xml:space="preserve">Le invitamos a acompañar a su hijo en cada parte de la excursión, excepto en el paseo en carruaje. Mientras los estudiantes están en el paseo en carruaje, los padres pueden caminar hasta nuestro corral para encontrarse con la clase de sus hijos en su próxima estación de aprendizaje. </w:t>
      </w:r>
    </w:p>
    <w:p w14:paraId="6B831343" w14:textId="6F94A445" w:rsidR="00930726" w:rsidRPr="00930726" w:rsidRDefault="00930726" w:rsidP="00930726">
      <w:pPr>
        <w:rPr>
          <w:sz w:val="20"/>
          <w:szCs w:val="20"/>
        </w:rPr>
      </w:pPr>
      <w:r w:rsidRPr="00930726">
        <w:rPr>
          <w:sz w:val="20"/>
          <w:szCs w:val="20"/>
        </w:rPr>
        <w:t xml:space="preserve">Información útil: asegúrese de que todos se vistan según el clima, ya que todas las actividades se realizan al aire libre. Se recomiendan zapatos con puntera cerrada. </w:t>
      </w:r>
    </w:p>
    <w:p w14:paraId="39187CD0" w14:textId="0752A6CF" w:rsidR="00930726" w:rsidRPr="00930726" w:rsidRDefault="00930726" w:rsidP="00930726">
      <w:pPr>
        <w:rPr>
          <w:sz w:val="20"/>
          <w:szCs w:val="20"/>
        </w:rPr>
      </w:pPr>
      <w:r w:rsidRPr="00930726">
        <w:rPr>
          <w:sz w:val="20"/>
          <w:szCs w:val="20"/>
        </w:rPr>
        <w:t>Formas de Pago: Aceptamos efectivo, Visa, MasterCard, Discover y American Express.</w:t>
      </w:r>
    </w:p>
    <w:p w14:paraId="6F4CC633" w14:textId="08D60BC6" w:rsidR="00930726" w:rsidRPr="00930726" w:rsidRDefault="00930726" w:rsidP="00930726">
      <w:pPr>
        <w:rPr>
          <w:sz w:val="20"/>
          <w:szCs w:val="20"/>
        </w:rPr>
      </w:pPr>
      <w:r w:rsidRPr="00930726">
        <w:rPr>
          <w:sz w:val="20"/>
          <w:szCs w:val="20"/>
        </w:rPr>
        <w:t>¡HAY MUCHA COMIDA, BEBIDA Y COMPRAS!</w:t>
      </w:r>
    </w:p>
    <w:p w14:paraId="6F5C7D26" w14:textId="77777777" w:rsidR="00930726" w:rsidRPr="00930726" w:rsidRDefault="00930726" w:rsidP="00930726">
      <w:pPr>
        <w:rPr>
          <w:sz w:val="20"/>
          <w:szCs w:val="20"/>
        </w:rPr>
      </w:pPr>
      <w:r w:rsidRPr="00930726">
        <w:rPr>
          <w:sz w:val="20"/>
          <w:szCs w:val="20"/>
        </w:rPr>
        <w:t>The Homestead tiene cafés especiales, galletas recién horneadas, nueces asadas, panes caseros y deliciosos donuts que se elaboran a diario en la granja. ¡Incluso puedes tomar un poco para llevar!</w:t>
      </w:r>
    </w:p>
    <w:p w14:paraId="4A3A06ED" w14:textId="77777777" w:rsidR="00930726" w:rsidRPr="00930726" w:rsidRDefault="00930726" w:rsidP="00930726">
      <w:pPr>
        <w:rPr>
          <w:sz w:val="20"/>
          <w:szCs w:val="20"/>
        </w:rPr>
      </w:pPr>
      <w:r w:rsidRPr="00930726">
        <w:rPr>
          <w:sz w:val="20"/>
          <w:szCs w:val="20"/>
        </w:rPr>
        <w:t>Scoops &amp; Grins: ¡ofrecemos helado Blue Bell batido a mano y batidos hechos a mano!</w:t>
      </w:r>
    </w:p>
    <w:p w14:paraId="0371C631" w14:textId="168E63BA" w:rsidR="00930726" w:rsidRPr="00930726" w:rsidRDefault="00930726" w:rsidP="00930726">
      <w:pPr>
        <w:rPr>
          <w:sz w:val="20"/>
          <w:szCs w:val="20"/>
        </w:rPr>
      </w:pPr>
      <w:r w:rsidRPr="00930726">
        <w:rPr>
          <w:sz w:val="20"/>
          <w:szCs w:val="20"/>
        </w:rPr>
        <w:t>¡el Mason Jar es el lugar para comprar recuerdos, juguetes para niños, libros, decoración navideña, velas y más!</w:t>
      </w:r>
    </w:p>
    <w:p w14:paraId="1ED0506D" w14:textId="058B68FA" w:rsidR="00930726" w:rsidRPr="00930726" w:rsidRDefault="00930726" w:rsidP="00930726">
      <w:pPr>
        <w:rPr>
          <w:sz w:val="20"/>
          <w:szCs w:val="20"/>
        </w:rPr>
      </w:pPr>
      <w:r w:rsidRPr="00930726">
        <w:rPr>
          <w:sz w:val="20"/>
          <w:szCs w:val="20"/>
        </w:rPr>
        <w:t>¡¡Esperamos verte en la granja!!</w:t>
      </w:r>
    </w:p>
    <w:sectPr w:rsidR="00930726" w:rsidRPr="00930726" w:rsidSect="00CF0747">
      <w:pgSz w:w="12240" w:h="15840"/>
      <w:pgMar w:top="288" w:right="864" w:bottom="288"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726"/>
    <w:rsid w:val="000B0D3D"/>
    <w:rsid w:val="00930726"/>
    <w:rsid w:val="00CF0747"/>
    <w:rsid w:val="00F84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5296B7"/>
  <w15:chartTrackingRefBased/>
  <w15:docId w15:val="{EBDB5FAA-64FC-054B-8A8F-1F3E6514D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07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07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07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07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07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07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07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07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07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7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07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07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07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07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07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07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07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0726"/>
    <w:rPr>
      <w:rFonts w:eastAsiaTheme="majorEastAsia" w:cstheme="majorBidi"/>
      <w:color w:val="272727" w:themeColor="text1" w:themeTint="D8"/>
    </w:rPr>
  </w:style>
  <w:style w:type="paragraph" w:styleId="Title">
    <w:name w:val="Title"/>
    <w:basedOn w:val="Normal"/>
    <w:next w:val="Normal"/>
    <w:link w:val="TitleChar"/>
    <w:uiPriority w:val="10"/>
    <w:qFormat/>
    <w:rsid w:val="009307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07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07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07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0726"/>
    <w:pPr>
      <w:spacing w:before="160"/>
      <w:jc w:val="center"/>
    </w:pPr>
    <w:rPr>
      <w:i/>
      <w:iCs/>
      <w:color w:val="404040" w:themeColor="text1" w:themeTint="BF"/>
    </w:rPr>
  </w:style>
  <w:style w:type="character" w:customStyle="1" w:styleId="QuoteChar">
    <w:name w:val="Quote Char"/>
    <w:basedOn w:val="DefaultParagraphFont"/>
    <w:link w:val="Quote"/>
    <w:uiPriority w:val="29"/>
    <w:rsid w:val="00930726"/>
    <w:rPr>
      <w:i/>
      <w:iCs/>
      <w:color w:val="404040" w:themeColor="text1" w:themeTint="BF"/>
    </w:rPr>
  </w:style>
  <w:style w:type="paragraph" w:styleId="ListParagraph">
    <w:name w:val="List Paragraph"/>
    <w:basedOn w:val="Normal"/>
    <w:uiPriority w:val="34"/>
    <w:qFormat/>
    <w:rsid w:val="00930726"/>
    <w:pPr>
      <w:ind w:left="720"/>
      <w:contextualSpacing/>
    </w:pPr>
  </w:style>
  <w:style w:type="character" w:styleId="IntenseEmphasis">
    <w:name w:val="Intense Emphasis"/>
    <w:basedOn w:val="DefaultParagraphFont"/>
    <w:uiPriority w:val="21"/>
    <w:qFormat/>
    <w:rsid w:val="00930726"/>
    <w:rPr>
      <w:i/>
      <w:iCs/>
      <w:color w:val="0F4761" w:themeColor="accent1" w:themeShade="BF"/>
    </w:rPr>
  </w:style>
  <w:style w:type="paragraph" w:styleId="IntenseQuote">
    <w:name w:val="Intense Quote"/>
    <w:basedOn w:val="Normal"/>
    <w:next w:val="Normal"/>
    <w:link w:val="IntenseQuoteChar"/>
    <w:uiPriority w:val="30"/>
    <w:qFormat/>
    <w:rsid w:val="009307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0726"/>
    <w:rPr>
      <w:i/>
      <w:iCs/>
      <w:color w:val="0F4761" w:themeColor="accent1" w:themeShade="BF"/>
    </w:rPr>
  </w:style>
  <w:style w:type="character" w:styleId="IntenseReference">
    <w:name w:val="Intense Reference"/>
    <w:basedOn w:val="DefaultParagraphFont"/>
    <w:uiPriority w:val="32"/>
    <w:qFormat/>
    <w:rsid w:val="0093072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2366</Characters>
  <Application>Microsoft Office Word</Application>
  <DocSecurity>0</DocSecurity>
  <Lines>19</Lines>
  <Paragraphs>5</Paragraphs>
  <ScaleCrop>false</ScaleCrop>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debi@devineacresfarm.com</dc:creator>
  <cp:keywords/>
  <dc:description/>
  <cp:lastModifiedBy>debi@devineacresfarm.com</cp:lastModifiedBy>
  <cp:revision>2</cp:revision>
  <cp:lastPrinted>2024-07-19T18:44:00Z</cp:lastPrinted>
  <dcterms:created xsi:type="dcterms:W3CDTF">2024-07-19T20:50:00Z</dcterms:created>
  <dcterms:modified xsi:type="dcterms:W3CDTF">2024-07-19T20:50:00Z</dcterms:modified>
</cp:coreProperties>
</file>